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71" w:rsidRPr="00783282" w:rsidRDefault="00B04A71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r>
        <w:rPr>
          <w:rFonts w:eastAsia="Times New Roman" w:cstheme="minorHAnsi"/>
          <w:color w:val="000000"/>
          <w:sz w:val="18"/>
          <w:szCs w:val="18"/>
          <w:lang w:eastAsia="sk-SK"/>
        </w:rPr>
        <w:t>ATG021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311F71" w:rsidRPr="00783282">
        <w:rPr>
          <w:rFonts w:eastAsia="Times New Roman" w:cstheme="minorHAnsi"/>
          <w:color w:val="000000"/>
          <w:sz w:val="18"/>
          <w:szCs w:val="18"/>
          <w:lang w:eastAsia="sk-SK"/>
        </w:rPr>
        <w:t>Farba na kožu s hubkou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311F71" w:rsidRPr="00783282">
        <w:rPr>
          <w:rFonts w:eastAsia="Times New Roman" w:cstheme="minorHAnsi"/>
          <w:color w:val="000000"/>
          <w:sz w:val="18"/>
          <w:szCs w:val="18"/>
          <w:lang w:eastAsia="sk-SK"/>
        </w:rPr>
        <w:t>–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311F71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odstraňuje škrabance, odreniny a znaky opotrebenia na koži, umelej koži na akomkoľvek sedadle automobilu- farba </w:t>
      </w:r>
      <w:r>
        <w:rPr>
          <w:rFonts w:eastAsia="Times New Roman" w:cstheme="minorHAnsi"/>
          <w:color w:val="000000"/>
          <w:sz w:val="18"/>
          <w:szCs w:val="18"/>
          <w:lang w:eastAsia="sk-SK"/>
        </w:rPr>
        <w:t>BIELA</w:t>
      </w:r>
    </w:p>
    <w:p w:rsidR="00311F71" w:rsidRPr="00783282" w:rsidRDefault="00311F71" w:rsidP="00311F71">
      <w:pPr>
        <w:ind w:firstLine="708"/>
        <w:rPr>
          <w:rFonts w:cstheme="minorHAnsi"/>
          <w:sz w:val="18"/>
          <w:szCs w:val="18"/>
        </w:rPr>
      </w:pPr>
    </w:p>
    <w:p w:rsidR="00311F71" w:rsidRDefault="00311F71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• </w:t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Veľa možností použitia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či už v automobile, na motocykli, nákladnom vozidle alebo karavane: tento výrobok je možné použiť všade. Použitie je tiež možné na nábytok ako kožené stoličky, kreslá, sedačky.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  <w:t xml:space="preserve">•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>Kožu zafarbiť svojpomocne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ATG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farbou na kožu je možné hravo zafarbiť vysedenú alebo vyblednutú kožu a umelú kožu. Tento produkt nie je určený na semiš!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  <w:t xml:space="preserve">•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Odstraňuje 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opravuje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každý druh odreniny, opotrebenia a škrabancov na koženom povrchu. Výrobok je špeciálne vhodný na sedadlá motocyklov.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  <w:t xml:space="preserve">•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>Prednosti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vysokokvalitná farba na kožu – farba ktorá po vysušení nefarbí. Farbiaci prostriedok na kožený materiál ktorý je extrémne odolný voči oderu a vydrží veľa rokov bez údržby.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  <w:t xml:space="preserve">•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Obsah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Súprava farby na kožu obsahuje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1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okrúhlu hubku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1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štetku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1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fľašu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farby na kožu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(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postačuje na cca.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0,5 m²),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návod na používanie - taktiež možné vzhliadnuť videonávod</w:t>
      </w:r>
      <w:r w:rsidR="00E14497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hyperlink r:id="rId4" w:history="1">
        <w:r w:rsidR="00E14497" w:rsidRPr="00346102">
          <w:rPr>
            <w:rStyle w:val="Hypertextovprepojenie"/>
            <w:rFonts w:eastAsia="Times New Roman" w:cstheme="minorHAnsi"/>
            <w:sz w:val="18"/>
            <w:szCs w:val="18"/>
            <w:lang w:eastAsia="sk-SK"/>
          </w:rPr>
          <w:t>https://www.youtube.com/watch?v=I_nIzvqtvGI</w:t>
        </w:r>
      </w:hyperlink>
    </w:p>
    <w:p w:rsidR="00E14497" w:rsidRPr="00783282" w:rsidRDefault="00E14497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</w:p>
    <w:p w:rsidR="00BB4AEE" w:rsidRPr="00783282" w:rsidRDefault="00BB4AEE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bookmarkStart w:id="0" w:name="_GoBack"/>
      <w:bookmarkEnd w:id="0"/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Nemecká top kvalita pre vašu kožu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Povrch kože sa časom opotrebuje a stráca farebnosť. Pokiaľ je koža ešte mäkká a poškodenie nie je hlboko v materiáloch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je možné na osvieženie alebo nové zafarbenie kože použiť farbu na kožu od ATG. Tento výrobok odstráni stopy po opotrebení, odreniny a škrabance. Použitím ATG súpravy na farbenie kože je obnovenie farby kože veľmi jednoduché. 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</w:p>
    <w:p w:rsidR="00783282" w:rsidRPr="00783282" w:rsidRDefault="00311F71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Veľa možností použitia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či už v automobile, na motocykli, nákladnom vozidle alebo karavane: tento výrobok je možné použiť všade. Použitie je tiež možné na nábytok ako kožené stoličky, kreslá, sedačky.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Kožu zafarbiť svojpomocne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 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ATG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farbou na kožu je možné hravo zafarbiť vysedenú alebo vyblednutú kožu a umelú kožu.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Odstraňuje a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opravuje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každý druh odreniny, opotrebenia a škrabancov na koženom povrchu. Výrobok je špeciálne vhodný na sedadlá motocyklov.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Prednosti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vysokokvalitná farba na kožu – farba ktorá po vysušení nefarbí. Farbiaci prostriedok na kožený materiál ktorý je extrémne odolný voči oderu a vydrží veľa rokov bez údržby.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Možnosti použitia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>: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 aute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sedadlá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čalúnenie dverí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čalúnená prístrojová doska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radiaca páka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ručná brzda atď.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 skrini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taška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bunda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nohavice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topánky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atď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>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 domácnosti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stoličky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kreslá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sedačky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sedacie súpravy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atď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>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Výhody našej súpravy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Oderu odolnosť na každom povrchu kože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Vode odolnosť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a trvácnosť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Svetlo stálosť aj po mnohých rokoch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Rôzne odtiene farby na kožu je možné medzi sebou miešať a takto dosiahnuť aj iné farebné odtiene. Takto je možné </w:t>
      </w:r>
      <w:r w:rsidR="00783282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namiešať presný farebný odtieň vášho koženého sedadla či už v aute alebo doma.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783282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Odporúčanie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>: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783282" w:rsidRPr="00783282">
        <w:rPr>
          <w:rFonts w:eastAsia="Times New Roman" w:cstheme="minorHAnsi"/>
          <w:color w:val="000000"/>
          <w:sz w:val="18"/>
          <w:szCs w:val="18"/>
          <w:lang w:eastAsia="sk-SK"/>
        </w:rPr>
        <w:t>Po nafarbení kože, teda použití farby na kožu odporúčame tento povrch ošetriť naším prípravkom na ošetrenie kože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. </w:t>
      </w:r>
      <w:r w:rsidR="00783282" w:rsidRPr="00783282">
        <w:rPr>
          <w:rFonts w:eastAsia="Times New Roman" w:cstheme="minorHAnsi"/>
          <w:color w:val="000000"/>
          <w:sz w:val="18"/>
          <w:szCs w:val="18"/>
          <w:lang w:eastAsia="sk-SK"/>
        </w:rPr>
        <w:t>Takto bude vaša koža, umelá koža chránená pred opotrebením dlhšie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. </w:t>
      </w:r>
    </w:p>
    <w:p w:rsidR="00783282" w:rsidRPr="00783282" w:rsidRDefault="00783282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Dôležité upozornenie: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Tento produkt nie je určený na semiš a brúsenú kožu!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</w:p>
    <w:p w:rsidR="00311F71" w:rsidRPr="00783282" w:rsidRDefault="00783282">
      <w:pPr>
        <w:rPr>
          <w:rFonts w:cstheme="minorHAnsi"/>
          <w:sz w:val="18"/>
          <w:szCs w:val="18"/>
        </w:rPr>
      </w:pP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ATG vyrába viac ako 25 rokov kvalitné a vysokohodnotné opravárenské systémy pre vozidlá pre domáce a profesionálne použitie – vyvinuté v Nemecku.  </w:t>
      </w:r>
    </w:p>
    <w:sectPr w:rsidR="00311F71" w:rsidRPr="00783282" w:rsidSect="008E7D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311F71"/>
    <w:rsid w:val="00081D94"/>
    <w:rsid w:val="001D2E1B"/>
    <w:rsid w:val="00311F71"/>
    <w:rsid w:val="00783282"/>
    <w:rsid w:val="008E7DB0"/>
    <w:rsid w:val="00A04227"/>
    <w:rsid w:val="00B04A71"/>
    <w:rsid w:val="00BB4AEE"/>
    <w:rsid w:val="00CC7ECF"/>
    <w:rsid w:val="00E14497"/>
    <w:rsid w:val="00FE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7E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11F71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rsid w:val="00E144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_nIzvqtvGI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sloboda</dc:creator>
  <cp:keywords/>
  <dc:description/>
  <cp:lastModifiedBy>Private</cp:lastModifiedBy>
  <cp:revision>2</cp:revision>
  <dcterms:created xsi:type="dcterms:W3CDTF">2018-11-02T16:56:00Z</dcterms:created>
  <dcterms:modified xsi:type="dcterms:W3CDTF">2018-11-02T16:56:00Z</dcterms:modified>
</cp:coreProperties>
</file>